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C4" w:rsidRPr="00E24AC8" w:rsidRDefault="000E38C4" w:rsidP="00E24AC8">
      <w:pPr>
        <w:pStyle w:val="DocumentTitle"/>
        <w:spacing w:after="240" w:line="360" w:lineRule="auto"/>
        <w:ind w:left="0"/>
        <w:jc w:val="both"/>
        <w:rPr>
          <w:rFonts w:asciiTheme="minorHAnsi" w:hAnsiTheme="minorHAnsi" w:cstheme="minorHAnsi"/>
          <w:spacing w:val="0"/>
          <w:sz w:val="22"/>
          <w:szCs w:val="22"/>
        </w:rPr>
      </w:pPr>
      <w:bookmarkStart w:id="0" w:name="_GoBack"/>
      <w:r w:rsidRPr="00E24AC8">
        <w:rPr>
          <w:rFonts w:asciiTheme="minorHAnsi" w:hAnsiTheme="minorHAnsi" w:cstheme="minorHAnsi"/>
          <w:spacing w:val="0"/>
          <w:sz w:val="22"/>
          <w:szCs w:val="22"/>
        </w:rPr>
        <w:t>FOR IMMEDIATE RELEASE</w:t>
      </w:r>
    </w:p>
    <w:tbl>
      <w:tblPr>
        <w:tblW w:w="0" w:type="auto"/>
        <w:tblCellMar>
          <w:left w:w="0" w:type="dxa"/>
          <w:right w:w="0" w:type="dxa"/>
        </w:tblCellMar>
        <w:tblLook w:val="04A0" w:firstRow="1" w:lastRow="0" w:firstColumn="1" w:lastColumn="0" w:noHBand="0" w:noVBand="1"/>
      </w:tblPr>
      <w:tblGrid>
        <w:gridCol w:w="8478"/>
        <w:gridCol w:w="1710"/>
      </w:tblGrid>
      <w:tr w:rsidR="000E38C4" w:rsidRPr="00E24AC8" w:rsidTr="000E38C4">
        <w:trPr>
          <w:trHeight w:val="387"/>
        </w:trPr>
        <w:tc>
          <w:tcPr>
            <w:tcW w:w="8478" w:type="dxa"/>
            <w:tcMar>
              <w:top w:w="0" w:type="dxa"/>
              <w:left w:w="108" w:type="dxa"/>
              <w:bottom w:w="0" w:type="dxa"/>
              <w:right w:w="108" w:type="dxa"/>
            </w:tcMar>
            <w:vAlign w:val="center"/>
            <w:hideMark/>
          </w:tcPr>
          <w:p w:rsidR="000E38C4" w:rsidRPr="00E24AC8" w:rsidRDefault="000E38C4" w:rsidP="00E24AC8">
            <w:pPr>
              <w:pStyle w:val="Contact"/>
              <w:spacing w:after="240" w:line="360" w:lineRule="auto"/>
              <w:jc w:val="both"/>
              <w:rPr>
                <w:rFonts w:asciiTheme="minorHAnsi" w:hAnsiTheme="minorHAnsi" w:cstheme="minorHAnsi"/>
                <w:b/>
                <w:bCs/>
                <w:sz w:val="22"/>
                <w:szCs w:val="22"/>
              </w:rPr>
            </w:pPr>
            <w:r w:rsidRPr="00E24AC8">
              <w:rPr>
                <w:rFonts w:asciiTheme="minorHAnsi" w:hAnsiTheme="minorHAnsi" w:cstheme="minorHAnsi"/>
                <w:b/>
                <w:bCs/>
                <w:sz w:val="22"/>
                <w:szCs w:val="22"/>
              </w:rPr>
              <w:t xml:space="preserve">Contact: Michael or Sasha </w:t>
            </w:r>
            <w:proofErr w:type="spellStart"/>
            <w:r w:rsidRPr="00E24AC8">
              <w:rPr>
                <w:rFonts w:asciiTheme="minorHAnsi" w:hAnsiTheme="minorHAnsi" w:cstheme="minorHAnsi"/>
                <w:b/>
                <w:bCs/>
                <w:sz w:val="22"/>
                <w:szCs w:val="22"/>
              </w:rPr>
              <w:t>Pardy</w:t>
            </w:r>
            <w:proofErr w:type="spellEnd"/>
            <w:r w:rsidRPr="00E24AC8">
              <w:rPr>
                <w:rFonts w:asciiTheme="minorHAnsi" w:hAnsiTheme="minorHAnsi" w:cstheme="minorHAnsi"/>
                <w:b/>
                <w:bCs/>
                <w:sz w:val="22"/>
                <w:szCs w:val="22"/>
              </w:rPr>
              <w:t xml:space="preserve"> / (518) 668-9463 / </w:t>
            </w:r>
            <w:hyperlink r:id="rId5" w:history="1">
              <w:r w:rsidRPr="00E24AC8">
                <w:rPr>
                  <w:rStyle w:val="Hyperlink"/>
                  <w:rFonts w:asciiTheme="minorHAnsi" w:hAnsiTheme="minorHAnsi" w:cstheme="minorHAnsi"/>
                  <w:b/>
                  <w:bCs/>
                  <w:sz w:val="22"/>
                  <w:szCs w:val="22"/>
                </w:rPr>
                <w:t>ILoveWine@adirondackwinery.com</w:t>
              </w:r>
            </w:hyperlink>
          </w:p>
        </w:tc>
        <w:tc>
          <w:tcPr>
            <w:tcW w:w="1710" w:type="dxa"/>
            <w:tcMar>
              <w:top w:w="0" w:type="dxa"/>
              <w:left w:w="108" w:type="dxa"/>
              <w:bottom w:w="0" w:type="dxa"/>
              <w:right w:w="108" w:type="dxa"/>
            </w:tcMar>
            <w:vAlign w:val="center"/>
            <w:hideMark/>
          </w:tcPr>
          <w:p w:rsidR="000E38C4" w:rsidRPr="00E24AC8" w:rsidRDefault="000E38C4" w:rsidP="00E24AC8">
            <w:pPr>
              <w:pStyle w:val="Date"/>
              <w:spacing w:after="240" w:line="360" w:lineRule="auto"/>
              <w:jc w:val="both"/>
              <w:rPr>
                <w:rFonts w:asciiTheme="minorHAnsi" w:hAnsiTheme="minorHAnsi" w:cstheme="minorHAnsi"/>
                <w:b/>
                <w:bCs/>
                <w:sz w:val="22"/>
                <w:szCs w:val="22"/>
              </w:rPr>
            </w:pPr>
            <w:r w:rsidRPr="00E24AC8">
              <w:rPr>
                <w:rFonts w:asciiTheme="minorHAnsi" w:hAnsiTheme="minorHAnsi" w:cstheme="minorHAnsi"/>
                <w:b/>
                <w:bCs/>
                <w:sz w:val="22"/>
                <w:szCs w:val="22"/>
              </w:rPr>
              <w:t>11/04/12</w:t>
            </w:r>
          </w:p>
        </w:tc>
      </w:tr>
    </w:tbl>
    <w:p w:rsidR="000E38C4" w:rsidRPr="00E24AC8" w:rsidRDefault="000E38C4" w:rsidP="00E24AC8">
      <w:pPr>
        <w:spacing w:after="240"/>
        <w:jc w:val="center"/>
        <w:rPr>
          <w:rStyle w:val="Strong"/>
          <w:rFonts w:asciiTheme="minorHAnsi" w:hAnsiTheme="minorHAnsi" w:cstheme="minorHAnsi"/>
          <w:b w:val="0"/>
          <w:bCs w:val="0"/>
          <w:smallCaps/>
          <w:sz w:val="32"/>
          <w:szCs w:val="32"/>
          <w:u w:val="single"/>
        </w:rPr>
      </w:pPr>
      <w:r w:rsidRPr="00E24AC8">
        <w:rPr>
          <w:rStyle w:val="Strong"/>
          <w:rFonts w:asciiTheme="minorHAnsi" w:hAnsiTheme="minorHAnsi" w:cstheme="minorHAnsi"/>
          <w:smallCaps/>
          <w:sz w:val="32"/>
          <w:szCs w:val="32"/>
          <w:u w:val="single"/>
        </w:rPr>
        <w:t xml:space="preserve">Adirondack Winery </w:t>
      </w:r>
      <w:r w:rsidR="00E24AC8">
        <w:rPr>
          <w:rStyle w:val="Strong"/>
          <w:rFonts w:asciiTheme="minorHAnsi" w:hAnsiTheme="minorHAnsi" w:cstheme="minorHAnsi"/>
          <w:smallCaps/>
          <w:sz w:val="32"/>
          <w:szCs w:val="32"/>
          <w:u w:val="single"/>
        </w:rPr>
        <w:t xml:space="preserve">Earns </w:t>
      </w:r>
      <w:r w:rsidR="00300D8E">
        <w:rPr>
          <w:rStyle w:val="Strong"/>
          <w:rFonts w:asciiTheme="minorHAnsi" w:hAnsiTheme="minorHAnsi" w:cstheme="minorHAnsi"/>
          <w:smallCaps/>
          <w:sz w:val="32"/>
          <w:szCs w:val="32"/>
          <w:u w:val="single"/>
        </w:rPr>
        <w:t xml:space="preserve">a Trio of </w:t>
      </w:r>
      <w:r w:rsidR="00E24AC8">
        <w:rPr>
          <w:rStyle w:val="Strong"/>
          <w:rFonts w:asciiTheme="minorHAnsi" w:hAnsiTheme="minorHAnsi" w:cstheme="minorHAnsi"/>
          <w:smallCaps/>
          <w:sz w:val="32"/>
          <w:szCs w:val="32"/>
          <w:u w:val="single"/>
        </w:rPr>
        <w:t>Silver Medals at 2012</w:t>
      </w:r>
      <w:r w:rsidRPr="00E24AC8">
        <w:rPr>
          <w:rStyle w:val="Strong"/>
          <w:rFonts w:asciiTheme="minorHAnsi" w:hAnsiTheme="minorHAnsi" w:cstheme="minorHAnsi"/>
          <w:smallCaps/>
          <w:sz w:val="32"/>
          <w:szCs w:val="32"/>
          <w:u w:val="single"/>
        </w:rPr>
        <w:t xml:space="preserve"> World Value Wine Challenge</w:t>
      </w:r>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b/>
        </w:rPr>
        <w:t>LAKE GEORGE, NY (November 2012):</w:t>
      </w:r>
      <w:r w:rsidRPr="00E24AC8">
        <w:rPr>
          <w:rFonts w:asciiTheme="minorHAnsi" w:hAnsiTheme="minorHAnsi" w:cstheme="minorHAnsi"/>
        </w:rPr>
        <w:t xml:space="preserve">  Adirondack Winery is proud to announce that its locally hand-crafted wines earned six medals at the 2012 World Value Wine Challenge. </w:t>
      </w:r>
    </w:p>
    <w:p w:rsidR="00E24AC8" w:rsidRPr="00E24AC8" w:rsidRDefault="00AA7EC5" w:rsidP="00E24AC8">
      <w:pPr>
        <w:spacing w:after="240" w:line="360" w:lineRule="auto"/>
        <w:jc w:val="both"/>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119380</wp:posOffset>
            </wp:positionV>
            <wp:extent cx="2238375" cy="27432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k-Winery-Silver-World-Value-Wine-Challenge-PinotGrigio-semillon-Strawsling-2012.jpg"/>
                    <pic:cNvPicPr/>
                  </pic:nvPicPr>
                  <pic:blipFill>
                    <a:blip r:embed="rId6">
                      <a:extLst>
                        <a:ext uri="{28A0092B-C50C-407E-A947-70E740481C1C}">
                          <a14:useLocalDpi xmlns:a14="http://schemas.microsoft.com/office/drawing/2010/main" val="0"/>
                        </a:ext>
                      </a:extLst>
                    </a:blip>
                    <a:stretch>
                      <a:fillRect/>
                    </a:stretch>
                  </pic:blipFill>
                  <pic:spPr>
                    <a:xfrm>
                      <a:off x="0" y="0"/>
                      <a:ext cx="2238375" cy="2743200"/>
                    </a:xfrm>
                    <a:prstGeom prst="rect">
                      <a:avLst/>
                    </a:prstGeom>
                  </pic:spPr>
                </pic:pic>
              </a:graphicData>
            </a:graphic>
            <wp14:sizeRelH relativeFrom="page">
              <wp14:pctWidth>0</wp14:pctWidth>
            </wp14:sizeRelH>
            <wp14:sizeRelV relativeFrom="page">
              <wp14:pctHeight>0</wp14:pctHeight>
            </wp14:sizeRelV>
          </wp:anchor>
        </w:drawing>
      </w:r>
      <w:r w:rsidR="00E24AC8" w:rsidRPr="00E24AC8">
        <w:rPr>
          <w:rFonts w:asciiTheme="minorHAnsi" w:hAnsiTheme="minorHAnsi" w:cstheme="minorHAnsi"/>
        </w:rPr>
        <w:t>The World Value Wine Challenge (“WVWC”); put on by the Beverage Testing Institute (“BTI”), is recognized as the nation’s most comprehensive annual competition for wines priced $20 and under. According to BTI, wines priced at $20 and below per bottle represent over 90% of all wines sold in the United States and value-conscious consumers are searching for the best wines for their budget.</w:t>
      </w:r>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 xml:space="preserve">Adirondack Winery President, Sasha </w:t>
      </w:r>
      <w:proofErr w:type="spellStart"/>
      <w:r w:rsidRPr="00E24AC8">
        <w:rPr>
          <w:rFonts w:asciiTheme="minorHAnsi" w:hAnsiTheme="minorHAnsi" w:cstheme="minorHAnsi"/>
        </w:rPr>
        <w:t>Pardy</w:t>
      </w:r>
      <w:proofErr w:type="spellEnd"/>
      <w:r w:rsidRPr="00E24AC8">
        <w:rPr>
          <w:rFonts w:asciiTheme="minorHAnsi" w:hAnsiTheme="minorHAnsi" w:cstheme="minorHAnsi"/>
        </w:rPr>
        <w:t xml:space="preserve"> said, “Adirondack Winery is pleased to provide its customers not only with great wines, but good value, as the majority of its 35+ wine types are priced under $20.00.” With taste and value a top priority for consumers in today’s economy, competition was steep for wineries at the World Value Wine Challenge. Adirondack Winery’s wines were judged alongside thousands of other wines from across the Globe.</w:t>
      </w:r>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 xml:space="preserve">The WVWC judges named Adirondack Winery’s </w:t>
      </w:r>
      <w:hyperlink r:id="rId7" w:history="1">
        <w:r w:rsidRPr="00E24AC8">
          <w:rPr>
            <w:rStyle w:val="Hyperlink"/>
            <w:rFonts w:asciiTheme="minorHAnsi" w:hAnsiTheme="minorHAnsi" w:cstheme="minorHAnsi"/>
          </w:rPr>
          <w:t xml:space="preserve">Pinot </w:t>
        </w:r>
        <w:proofErr w:type="spellStart"/>
        <w:r w:rsidRPr="00E24AC8">
          <w:rPr>
            <w:rStyle w:val="Hyperlink"/>
            <w:rFonts w:asciiTheme="minorHAnsi" w:hAnsiTheme="minorHAnsi" w:cstheme="minorHAnsi"/>
          </w:rPr>
          <w:t>Grigio</w:t>
        </w:r>
        <w:proofErr w:type="spellEnd"/>
      </w:hyperlink>
      <w:r w:rsidRPr="00E24AC8">
        <w:rPr>
          <w:rFonts w:asciiTheme="minorHAnsi" w:hAnsiTheme="minorHAnsi" w:cstheme="minorHAnsi"/>
        </w:rPr>
        <w:t xml:space="preserve"> a “Best Buy” of the Top 10 white wines under $20 and awarded it 89 points, a Silver Medal and “Highly Recommended” status. The judges described this wine as having "Mild aromas of baked peaches and praline with a silky, fruity light-to-medium body and a tangy, crisp apple, mineral and citrus accented finish. </w:t>
      </w:r>
      <w:proofErr w:type="gramStart"/>
      <w:r w:rsidRPr="00E24AC8">
        <w:rPr>
          <w:rFonts w:asciiTheme="minorHAnsi" w:hAnsiTheme="minorHAnsi" w:cstheme="minorHAnsi"/>
        </w:rPr>
        <w:t>A spot on sipper!”</w:t>
      </w:r>
      <w:proofErr w:type="gramEnd"/>
      <w:r w:rsidRPr="00E24AC8">
        <w:rPr>
          <w:rFonts w:asciiTheme="minorHAnsi" w:hAnsiTheme="minorHAnsi" w:cstheme="minorHAnsi"/>
        </w:rPr>
        <w:t xml:space="preserve"> Considering all this, it’s not surprise that </w:t>
      </w:r>
      <w:hyperlink r:id="rId8" w:history="1">
        <w:r w:rsidRPr="00E24AC8">
          <w:rPr>
            <w:rStyle w:val="Hyperlink"/>
            <w:rFonts w:asciiTheme="minorHAnsi" w:hAnsiTheme="minorHAnsi" w:cstheme="minorHAnsi"/>
          </w:rPr>
          <w:t xml:space="preserve">Pinot </w:t>
        </w:r>
        <w:proofErr w:type="spellStart"/>
        <w:r w:rsidRPr="00E24AC8">
          <w:rPr>
            <w:rStyle w:val="Hyperlink"/>
            <w:rFonts w:asciiTheme="minorHAnsi" w:hAnsiTheme="minorHAnsi" w:cstheme="minorHAnsi"/>
          </w:rPr>
          <w:t>Grigio</w:t>
        </w:r>
        <w:proofErr w:type="spellEnd"/>
      </w:hyperlink>
      <w:r w:rsidRPr="00E24AC8">
        <w:rPr>
          <w:rFonts w:asciiTheme="minorHAnsi" w:hAnsiTheme="minorHAnsi" w:cstheme="minorHAnsi"/>
        </w:rPr>
        <w:t xml:space="preserve"> is Adirondack Winery’s best-selling traditional white</w:t>
      </w:r>
      <w:r>
        <w:rPr>
          <w:rFonts w:asciiTheme="minorHAnsi" w:hAnsiTheme="minorHAnsi" w:cstheme="minorHAnsi"/>
        </w:rPr>
        <w:t>.</w:t>
      </w:r>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 xml:space="preserve">Also awarded a Silver Medal (89 Points, Highly Recommended) was Adirondack Winery’s </w:t>
      </w:r>
      <w:hyperlink r:id="rId9" w:history="1">
        <w:r w:rsidRPr="00E24AC8">
          <w:rPr>
            <w:rStyle w:val="Hyperlink"/>
            <w:rFonts w:asciiTheme="minorHAnsi" w:hAnsiTheme="minorHAnsi" w:cstheme="minorHAnsi"/>
          </w:rPr>
          <w:t>Semillon</w:t>
        </w:r>
      </w:hyperlink>
      <w:r w:rsidRPr="00E24AC8">
        <w:rPr>
          <w:rFonts w:asciiTheme="minorHAnsi" w:hAnsiTheme="minorHAnsi" w:cstheme="minorHAnsi"/>
        </w:rPr>
        <w:t xml:space="preserve">…. the driest white wine on its list. The judges described the </w:t>
      </w:r>
      <w:hyperlink r:id="rId10" w:history="1">
        <w:r w:rsidRPr="00E24AC8">
          <w:rPr>
            <w:rStyle w:val="Hyperlink"/>
            <w:rFonts w:asciiTheme="minorHAnsi" w:hAnsiTheme="minorHAnsi" w:cstheme="minorHAnsi"/>
          </w:rPr>
          <w:t>Semillon</w:t>
        </w:r>
      </w:hyperlink>
      <w:r w:rsidRPr="00E24AC8">
        <w:rPr>
          <w:rFonts w:asciiTheme="minorHAnsi" w:hAnsiTheme="minorHAnsi" w:cstheme="minorHAnsi"/>
        </w:rPr>
        <w:t xml:space="preserve"> as, “interesting with frosted fig-peach pastry aromas with a supple, fruity-yet-dry medium-to-full body and a lush spiced apple, melon, lemon and grass finish. </w:t>
      </w:r>
      <w:proofErr w:type="gramStart"/>
      <w:r w:rsidRPr="00E24AC8">
        <w:rPr>
          <w:rFonts w:asciiTheme="minorHAnsi" w:hAnsiTheme="minorHAnsi" w:cstheme="minorHAnsi"/>
        </w:rPr>
        <w:t>An intriguing white!”</w:t>
      </w:r>
      <w:proofErr w:type="gramEnd"/>
      <w:r w:rsidRPr="00E24AC8">
        <w:rPr>
          <w:rFonts w:asciiTheme="minorHAnsi" w:hAnsiTheme="minorHAnsi" w:cstheme="minorHAnsi"/>
        </w:rPr>
        <w:t xml:space="preserve"> </w:t>
      </w:r>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 xml:space="preserve">Adirondack Winery’s #1 selling wine, </w:t>
      </w:r>
      <w:hyperlink r:id="rId11" w:history="1">
        <w:proofErr w:type="spellStart"/>
        <w:r w:rsidRPr="00E24AC8">
          <w:rPr>
            <w:rStyle w:val="Hyperlink"/>
            <w:rFonts w:asciiTheme="minorHAnsi" w:hAnsiTheme="minorHAnsi" w:cstheme="minorHAnsi"/>
          </w:rPr>
          <w:t>Strawsling</w:t>
        </w:r>
        <w:proofErr w:type="spellEnd"/>
        <w:r w:rsidRPr="00E24AC8">
          <w:rPr>
            <w:rStyle w:val="Hyperlink"/>
            <w:rFonts w:asciiTheme="minorHAnsi" w:hAnsiTheme="minorHAnsi" w:cstheme="minorHAnsi"/>
          </w:rPr>
          <w:t xml:space="preserve"> (Strawberry Riesling)</w:t>
        </w:r>
      </w:hyperlink>
      <w:r w:rsidRPr="00E24AC8">
        <w:rPr>
          <w:rFonts w:asciiTheme="minorHAnsi" w:hAnsiTheme="minorHAnsi" w:cstheme="minorHAnsi"/>
        </w:rPr>
        <w:t xml:space="preserve">, was also awarded a Silver Medal (86 points, Highly Recommended) and was named a “Best Buy” in its category. The judges described </w:t>
      </w:r>
      <w:hyperlink r:id="rId12" w:history="1">
        <w:proofErr w:type="spellStart"/>
        <w:r w:rsidRPr="00E24AC8">
          <w:rPr>
            <w:rStyle w:val="Hyperlink"/>
            <w:rFonts w:asciiTheme="minorHAnsi" w:hAnsiTheme="minorHAnsi" w:cstheme="minorHAnsi"/>
          </w:rPr>
          <w:t>Strawsling</w:t>
        </w:r>
        <w:proofErr w:type="spellEnd"/>
      </w:hyperlink>
      <w:r w:rsidRPr="00E24AC8">
        <w:rPr>
          <w:rFonts w:asciiTheme="minorHAnsi" w:hAnsiTheme="minorHAnsi" w:cstheme="minorHAnsi"/>
        </w:rPr>
        <w:t xml:space="preserve"> as, “very convincing aromas of strawberry and white grape jelly with a fruity sweet medium body and a tangy finish. </w:t>
      </w:r>
      <w:proofErr w:type="gramStart"/>
      <w:r w:rsidRPr="00E24AC8">
        <w:rPr>
          <w:rFonts w:asciiTheme="minorHAnsi" w:hAnsiTheme="minorHAnsi" w:cstheme="minorHAnsi"/>
        </w:rPr>
        <w:t>A fun sweet wine!”</w:t>
      </w:r>
      <w:proofErr w:type="gramEnd"/>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 xml:space="preserve">Adirondack Winery’s </w:t>
      </w:r>
      <w:hyperlink r:id="rId13" w:history="1">
        <w:r w:rsidRPr="00E24AC8">
          <w:rPr>
            <w:rStyle w:val="Hyperlink"/>
            <w:rFonts w:asciiTheme="minorHAnsi" w:hAnsiTheme="minorHAnsi" w:cstheme="minorHAnsi"/>
          </w:rPr>
          <w:t>Cabernet Franc</w:t>
        </w:r>
      </w:hyperlink>
      <w:r w:rsidRPr="00E24AC8">
        <w:rPr>
          <w:rFonts w:asciiTheme="minorHAnsi" w:hAnsiTheme="minorHAnsi" w:cstheme="minorHAnsi"/>
        </w:rPr>
        <w:t xml:space="preserve">, </w:t>
      </w:r>
      <w:hyperlink r:id="rId14" w:history="1">
        <w:proofErr w:type="spellStart"/>
        <w:r w:rsidRPr="00E24AC8">
          <w:rPr>
            <w:rStyle w:val="Hyperlink"/>
            <w:rFonts w:asciiTheme="minorHAnsi" w:hAnsiTheme="minorHAnsi" w:cstheme="minorHAnsi"/>
          </w:rPr>
          <w:t>Tempranillo</w:t>
        </w:r>
        <w:proofErr w:type="spellEnd"/>
      </w:hyperlink>
      <w:r w:rsidRPr="00E24AC8">
        <w:rPr>
          <w:rFonts w:asciiTheme="minorHAnsi" w:hAnsiTheme="minorHAnsi" w:cstheme="minorHAnsi"/>
        </w:rPr>
        <w:t xml:space="preserve">, and </w:t>
      </w:r>
      <w:hyperlink r:id="rId15" w:history="1">
        <w:r w:rsidRPr="00E24AC8">
          <w:rPr>
            <w:rStyle w:val="Hyperlink"/>
            <w:rFonts w:asciiTheme="minorHAnsi" w:hAnsiTheme="minorHAnsi" w:cstheme="minorHAnsi"/>
          </w:rPr>
          <w:t>Blue Twilight (Blueberry Shiraz)</w:t>
        </w:r>
      </w:hyperlink>
      <w:r w:rsidRPr="00E24AC8">
        <w:rPr>
          <w:rFonts w:asciiTheme="minorHAnsi" w:hAnsiTheme="minorHAnsi" w:cstheme="minorHAnsi"/>
        </w:rPr>
        <w:t xml:space="preserve"> all won Bronze Medals at the competition. </w:t>
      </w:r>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 xml:space="preserve">All of these wines were hand-crafted by Adirondack Winery wine-maker and CEO, Michael </w:t>
      </w:r>
      <w:proofErr w:type="spellStart"/>
      <w:r w:rsidRPr="00E24AC8">
        <w:rPr>
          <w:rFonts w:asciiTheme="minorHAnsi" w:hAnsiTheme="minorHAnsi" w:cstheme="minorHAnsi"/>
        </w:rPr>
        <w:t>Pardy</w:t>
      </w:r>
      <w:proofErr w:type="spellEnd"/>
      <w:r w:rsidRPr="00E24AC8">
        <w:rPr>
          <w:rFonts w:asciiTheme="minorHAnsi" w:hAnsiTheme="minorHAnsi" w:cstheme="minorHAnsi"/>
        </w:rPr>
        <w:t xml:space="preserve">, whose talents in wine-making has driven the company’s double-digit growth since its opening in 2008. Adirondack Winery started entering International wine </w:t>
      </w:r>
      <w:r w:rsidRPr="00E24AC8">
        <w:rPr>
          <w:rFonts w:asciiTheme="minorHAnsi" w:hAnsiTheme="minorHAnsi" w:cstheme="minorHAnsi"/>
        </w:rPr>
        <w:lastRenderedPageBreak/>
        <w:t xml:space="preserve">competitions in early 2009 and with these latest awards, </w:t>
      </w:r>
      <w:r w:rsidR="00355400">
        <w:rPr>
          <w:rFonts w:asciiTheme="minorHAnsi" w:hAnsiTheme="minorHAnsi" w:cstheme="minorHAnsi"/>
        </w:rPr>
        <w:t>32</w:t>
      </w:r>
      <w:r w:rsidRPr="00E24AC8">
        <w:rPr>
          <w:rFonts w:asciiTheme="minorHAnsi" w:hAnsiTheme="minorHAnsi" w:cstheme="minorHAnsi"/>
        </w:rPr>
        <w:t xml:space="preserve"> of its wines have earned </w:t>
      </w:r>
      <w:r w:rsidR="00355400">
        <w:rPr>
          <w:rFonts w:asciiTheme="minorHAnsi" w:hAnsiTheme="minorHAnsi" w:cstheme="minorHAnsi"/>
        </w:rPr>
        <w:t>61</w:t>
      </w:r>
      <w:r w:rsidRPr="00E24AC8">
        <w:rPr>
          <w:rFonts w:asciiTheme="minorHAnsi" w:hAnsiTheme="minorHAnsi" w:cstheme="minorHAnsi"/>
        </w:rPr>
        <w:t xml:space="preserve"> medals in total, including 7 Gold</w:t>
      </w:r>
      <w:r w:rsidR="00355400">
        <w:rPr>
          <w:rFonts w:asciiTheme="minorHAnsi" w:hAnsiTheme="minorHAnsi" w:cstheme="minorHAnsi"/>
        </w:rPr>
        <w:t xml:space="preserve"> and 24 Silver.</w:t>
      </w:r>
    </w:p>
    <w:p w:rsidR="00E24AC8"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w:t>
      </w:r>
    </w:p>
    <w:p w:rsidR="00E24AC8" w:rsidRPr="00E24AC8" w:rsidRDefault="00E24AC8" w:rsidP="00E24AC8">
      <w:pPr>
        <w:spacing w:after="240" w:line="360" w:lineRule="auto"/>
        <w:jc w:val="both"/>
        <w:rPr>
          <w:rFonts w:asciiTheme="minorHAnsi" w:hAnsiTheme="minorHAnsi" w:cstheme="minorHAnsi"/>
          <w:b/>
        </w:rPr>
      </w:pPr>
      <w:r w:rsidRPr="00E24AC8">
        <w:rPr>
          <w:rFonts w:asciiTheme="minorHAnsi" w:hAnsiTheme="minorHAnsi" w:cstheme="minorHAnsi"/>
          <w:b/>
        </w:rPr>
        <w:t xml:space="preserve">ABOUT ADIRONDACK WINERY: </w:t>
      </w:r>
    </w:p>
    <w:p w:rsidR="00604771" w:rsidRPr="00E24AC8" w:rsidRDefault="00E24AC8" w:rsidP="00E24AC8">
      <w:pPr>
        <w:spacing w:after="240" w:line="360" w:lineRule="auto"/>
        <w:jc w:val="both"/>
        <w:rPr>
          <w:rFonts w:asciiTheme="minorHAnsi" w:hAnsiTheme="minorHAnsi" w:cstheme="minorHAnsi"/>
        </w:rPr>
      </w:pPr>
      <w:r w:rsidRPr="00E24AC8">
        <w:rPr>
          <w:rFonts w:asciiTheme="minorHAnsi" w:hAnsiTheme="minorHAnsi" w:cstheme="minorHAnsi"/>
        </w:rPr>
        <w:t xml:space="preserve">Adirondack Winery opened April 17, 2008 as the region’s first micro-winery. Winemaker and CEO, Michael </w:t>
      </w:r>
      <w:proofErr w:type="spellStart"/>
      <w:r w:rsidRPr="00E24AC8">
        <w:rPr>
          <w:rFonts w:asciiTheme="minorHAnsi" w:hAnsiTheme="minorHAnsi" w:cstheme="minorHAnsi"/>
        </w:rPr>
        <w:t>Pardy</w:t>
      </w:r>
      <w:proofErr w:type="spellEnd"/>
      <w:r w:rsidRPr="00E24AC8">
        <w:rPr>
          <w:rFonts w:asciiTheme="minorHAnsi" w:hAnsiTheme="minorHAnsi" w:cstheme="minorHAnsi"/>
        </w:rPr>
        <w:t xml:space="preserve">, sources grape must from various vineyards to create the more than 35 wine varietals on Adirondack Winery’s wine list. All of Adirondack Winery’s wine labels feature photographs of landscapes, landmarks, and special events in the local region, created by Sasha </w:t>
      </w:r>
      <w:proofErr w:type="spellStart"/>
      <w:r w:rsidRPr="00E24AC8">
        <w:rPr>
          <w:rFonts w:asciiTheme="minorHAnsi" w:hAnsiTheme="minorHAnsi" w:cstheme="minorHAnsi"/>
        </w:rPr>
        <w:t>Pardy</w:t>
      </w:r>
      <w:proofErr w:type="spellEnd"/>
      <w:r w:rsidRPr="00E24AC8">
        <w:rPr>
          <w:rFonts w:asciiTheme="minorHAnsi" w:hAnsiTheme="minorHAnsi" w:cstheme="minorHAnsi"/>
        </w:rPr>
        <w:t>. Adirondack Winery’s wine making facility is located in Queensbury, NY and its Tasting Room is located in Lake George, NY. Adirondack Winery’s wines are available for sale at its Lake George, NY tasting room; through its online store; and at several wine and liquor retailers throughout the state.</w:t>
      </w:r>
      <w:r>
        <w:rPr>
          <w:rFonts w:asciiTheme="minorHAnsi" w:hAnsiTheme="minorHAnsi" w:cstheme="minorHAnsi"/>
        </w:rPr>
        <w:t xml:space="preserve">  </w:t>
      </w:r>
      <w:hyperlink r:id="rId16" w:history="1">
        <w:r w:rsidRPr="004F5817">
          <w:rPr>
            <w:rStyle w:val="Hyperlink"/>
            <w:rFonts w:asciiTheme="minorHAnsi" w:hAnsiTheme="minorHAnsi" w:cstheme="minorHAnsi"/>
          </w:rPr>
          <w:t>www.AdirondackWinery.com</w:t>
        </w:r>
      </w:hyperlink>
      <w:r>
        <w:rPr>
          <w:rFonts w:asciiTheme="minorHAnsi" w:hAnsiTheme="minorHAnsi" w:cstheme="minorHAnsi"/>
        </w:rPr>
        <w:t xml:space="preserve"> </w:t>
      </w:r>
      <w:bookmarkEnd w:id="0"/>
    </w:p>
    <w:sectPr w:rsidR="00604771" w:rsidRPr="00E24AC8" w:rsidSect="000E38C4">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C4"/>
    <w:rsid w:val="000111D5"/>
    <w:rsid w:val="000248EC"/>
    <w:rsid w:val="00052778"/>
    <w:rsid w:val="00057EA5"/>
    <w:rsid w:val="000832D0"/>
    <w:rsid w:val="000B558F"/>
    <w:rsid w:val="000E0953"/>
    <w:rsid w:val="000E35F7"/>
    <w:rsid w:val="000E38C4"/>
    <w:rsid w:val="000F2A13"/>
    <w:rsid w:val="000F5922"/>
    <w:rsid w:val="0010242C"/>
    <w:rsid w:val="00131688"/>
    <w:rsid w:val="001317B0"/>
    <w:rsid w:val="00162198"/>
    <w:rsid w:val="001A4236"/>
    <w:rsid w:val="001B26D5"/>
    <w:rsid w:val="001C4989"/>
    <w:rsid w:val="001C6BBE"/>
    <w:rsid w:val="001D6E95"/>
    <w:rsid w:val="001E0922"/>
    <w:rsid w:val="001E7D16"/>
    <w:rsid w:val="001F0BC7"/>
    <w:rsid w:val="00201AA8"/>
    <w:rsid w:val="002039AA"/>
    <w:rsid w:val="00205729"/>
    <w:rsid w:val="00233CF7"/>
    <w:rsid w:val="00276FE4"/>
    <w:rsid w:val="0028075F"/>
    <w:rsid w:val="00285663"/>
    <w:rsid w:val="002B10FF"/>
    <w:rsid w:val="002B54A1"/>
    <w:rsid w:val="002C09D5"/>
    <w:rsid w:val="002C59BC"/>
    <w:rsid w:val="002D3302"/>
    <w:rsid w:val="002D38AA"/>
    <w:rsid w:val="002D629F"/>
    <w:rsid w:val="002E2A89"/>
    <w:rsid w:val="002E3D67"/>
    <w:rsid w:val="002E5B85"/>
    <w:rsid w:val="002F58F5"/>
    <w:rsid w:val="00300D8E"/>
    <w:rsid w:val="00303FEB"/>
    <w:rsid w:val="003067CC"/>
    <w:rsid w:val="00316290"/>
    <w:rsid w:val="00321037"/>
    <w:rsid w:val="0032689F"/>
    <w:rsid w:val="003536EB"/>
    <w:rsid w:val="00355400"/>
    <w:rsid w:val="00363D84"/>
    <w:rsid w:val="0037617D"/>
    <w:rsid w:val="00390D7A"/>
    <w:rsid w:val="003C011C"/>
    <w:rsid w:val="003E3E47"/>
    <w:rsid w:val="003E69D3"/>
    <w:rsid w:val="00411F5F"/>
    <w:rsid w:val="00414720"/>
    <w:rsid w:val="00421314"/>
    <w:rsid w:val="00423014"/>
    <w:rsid w:val="00427BDA"/>
    <w:rsid w:val="00436C30"/>
    <w:rsid w:val="00447440"/>
    <w:rsid w:val="0045570A"/>
    <w:rsid w:val="004714E1"/>
    <w:rsid w:val="00491825"/>
    <w:rsid w:val="004943F3"/>
    <w:rsid w:val="004A2542"/>
    <w:rsid w:val="00507B01"/>
    <w:rsid w:val="00521ACD"/>
    <w:rsid w:val="005257D2"/>
    <w:rsid w:val="00535CCC"/>
    <w:rsid w:val="00540C59"/>
    <w:rsid w:val="0054151B"/>
    <w:rsid w:val="005466E4"/>
    <w:rsid w:val="00575367"/>
    <w:rsid w:val="0057769A"/>
    <w:rsid w:val="00597D04"/>
    <w:rsid w:val="005C0467"/>
    <w:rsid w:val="005D0C09"/>
    <w:rsid w:val="005D13E3"/>
    <w:rsid w:val="005D238C"/>
    <w:rsid w:val="005E4553"/>
    <w:rsid w:val="005F09A9"/>
    <w:rsid w:val="005F2439"/>
    <w:rsid w:val="005F2857"/>
    <w:rsid w:val="00604771"/>
    <w:rsid w:val="0060563F"/>
    <w:rsid w:val="00617228"/>
    <w:rsid w:val="00624884"/>
    <w:rsid w:val="00645D92"/>
    <w:rsid w:val="00647EF7"/>
    <w:rsid w:val="006566D6"/>
    <w:rsid w:val="006724FD"/>
    <w:rsid w:val="00681FF2"/>
    <w:rsid w:val="00683A58"/>
    <w:rsid w:val="00693241"/>
    <w:rsid w:val="006A0A02"/>
    <w:rsid w:val="006A562F"/>
    <w:rsid w:val="006A6624"/>
    <w:rsid w:val="006B3FBE"/>
    <w:rsid w:val="006C49E9"/>
    <w:rsid w:val="006C7699"/>
    <w:rsid w:val="006D6214"/>
    <w:rsid w:val="006E5B3D"/>
    <w:rsid w:val="007101EB"/>
    <w:rsid w:val="007104B1"/>
    <w:rsid w:val="00730BDA"/>
    <w:rsid w:val="007754BF"/>
    <w:rsid w:val="00775C1F"/>
    <w:rsid w:val="00776EF9"/>
    <w:rsid w:val="00794148"/>
    <w:rsid w:val="007B20FA"/>
    <w:rsid w:val="007B2B18"/>
    <w:rsid w:val="007B2B43"/>
    <w:rsid w:val="007B6725"/>
    <w:rsid w:val="007F59C7"/>
    <w:rsid w:val="00804046"/>
    <w:rsid w:val="00804834"/>
    <w:rsid w:val="00814AE8"/>
    <w:rsid w:val="00816135"/>
    <w:rsid w:val="00822229"/>
    <w:rsid w:val="00832338"/>
    <w:rsid w:val="00840432"/>
    <w:rsid w:val="00852512"/>
    <w:rsid w:val="00853EDB"/>
    <w:rsid w:val="00855130"/>
    <w:rsid w:val="0085740B"/>
    <w:rsid w:val="00857AFE"/>
    <w:rsid w:val="00891FF4"/>
    <w:rsid w:val="0090044A"/>
    <w:rsid w:val="0090083A"/>
    <w:rsid w:val="00906BFD"/>
    <w:rsid w:val="009152BB"/>
    <w:rsid w:val="00925B6E"/>
    <w:rsid w:val="00930082"/>
    <w:rsid w:val="00937720"/>
    <w:rsid w:val="00950608"/>
    <w:rsid w:val="0095230A"/>
    <w:rsid w:val="00962F25"/>
    <w:rsid w:val="00976FA5"/>
    <w:rsid w:val="00980E02"/>
    <w:rsid w:val="00981DD7"/>
    <w:rsid w:val="009B1BE1"/>
    <w:rsid w:val="009C55FA"/>
    <w:rsid w:val="009D0451"/>
    <w:rsid w:val="00A1297B"/>
    <w:rsid w:val="00A15746"/>
    <w:rsid w:val="00A205A8"/>
    <w:rsid w:val="00A361B9"/>
    <w:rsid w:val="00A3774A"/>
    <w:rsid w:val="00A630C7"/>
    <w:rsid w:val="00A74E80"/>
    <w:rsid w:val="00A76155"/>
    <w:rsid w:val="00A86D20"/>
    <w:rsid w:val="00AA2A41"/>
    <w:rsid w:val="00AA5D10"/>
    <w:rsid w:val="00AA7EC5"/>
    <w:rsid w:val="00AB7C8E"/>
    <w:rsid w:val="00AC2DE8"/>
    <w:rsid w:val="00AC3250"/>
    <w:rsid w:val="00AD6326"/>
    <w:rsid w:val="00AF1A70"/>
    <w:rsid w:val="00AF36BD"/>
    <w:rsid w:val="00B04F35"/>
    <w:rsid w:val="00B055AC"/>
    <w:rsid w:val="00B54DFB"/>
    <w:rsid w:val="00B568A3"/>
    <w:rsid w:val="00B56B2B"/>
    <w:rsid w:val="00B63B35"/>
    <w:rsid w:val="00B66C5E"/>
    <w:rsid w:val="00B70A97"/>
    <w:rsid w:val="00B710C8"/>
    <w:rsid w:val="00B7187E"/>
    <w:rsid w:val="00BB37AD"/>
    <w:rsid w:val="00BE20E3"/>
    <w:rsid w:val="00C20B97"/>
    <w:rsid w:val="00C508E0"/>
    <w:rsid w:val="00C5214C"/>
    <w:rsid w:val="00C73B20"/>
    <w:rsid w:val="00C80F0B"/>
    <w:rsid w:val="00C82260"/>
    <w:rsid w:val="00CB6ABC"/>
    <w:rsid w:val="00CD22C6"/>
    <w:rsid w:val="00CF38EA"/>
    <w:rsid w:val="00D218C1"/>
    <w:rsid w:val="00D37170"/>
    <w:rsid w:val="00D43EE5"/>
    <w:rsid w:val="00D55F44"/>
    <w:rsid w:val="00D84647"/>
    <w:rsid w:val="00DB5BDF"/>
    <w:rsid w:val="00DB6ED3"/>
    <w:rsid w:val="00DC1C73"/>
    <w:rsid w:val="00E070FD"/>
    <w:rsid w:val="00E21D20"/>
    <w:rsid w:val="00E24AC8"/>
    <w:rsid w:val="00E32A80"/>
    <w:rsid w:val="00E349C3"/>
    <w:rsid w:val="00E35115"/>
    <w:rsid w:val="00E36C78"/>
    <w:rsid w:val="00E41914"/>
    <w:rsid w:val="00EB1080"/>
    <w:rsid w:val="00EB52A9"/>
    <w:rsid w:val="00EB6779"/>
    <w:rsid w:val="00EC2CC7"/>
    <w:rsid w:val="00EE186C"/>
    <w:rsid w:val="00F02399"/>
    <w:rsid w:val="00F02E3E"/>
    <w:rsid w:val="00F069AA"/>
    <w:rsid w:val="00F163AF"/>
    <w:rsid w:val="00F17632"/>
    <w:rsid w:val="00F2046C"/>
    <w:rsid w:val="00F2291E"/>
    <w:rsid w:val="00F309CF"/>
    <w:rsid w:val="00F40973"/>
    <w:rsid w:val="00F775D4"/>
    <w:rsid w:val="00F85F4E"/>
    <w:rsid w:val="00F9148E"/>
    <w:rsid w:val="00F92FC1"/>
    <w:rsid w:val="00F94D8F"/>
    <w:rsid w:val="00FA3C2F"/>
    <w:rsid w:val="00FD0CA8"/>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8C4"/>
    <w:rPr>
      <w:color w:val="0000FF"/>
      <w:u w:val="single"/>
    </w:rPr>
  </w:style>
  <w:style w:type="paragraph" w:styleId="Date">
    <w:name w:val="Date"/>
    <w:basedOn w:val="Normal"/>
    <w:link w:val="DateChar"/>
    <w:uiPriority w:val="99"/>
    <w:unhideWhenUsed/>
    <w:rsid w:val="000E38C4"/>
    <w:pPr>
      <w:spacing w:line="320" w:lineRule="atLeast"/>
    </w:pPr>
    <w:rPr>
      <w:rFonts w:ascii="Courier New" w:hAnsi="Courier New" w:cs="Courier New"/>
      <w:sz w:val="24"/>
      <w:szCs w:val="24"/>
    </w:rPr>
  </w:style>
  <w:style w:type="character" w:customStyle="1" w:styleId="DateChar">
    <w:name w:val="Date Char"/>
    <w:basedOn w:val="DefaultParagraphFont"/>
    <w:link w:val="Date"/>
    <w:uiPriority w:val="99"/>
    <w:rsid w:val="000E38C4"/>
    <w:rPr>
      <w:rFonts w:ascii="Courier New" w:hAnsi="Courier New" w:cs="Courier New"/>
      <w:sz w:val="24"/>
      <w:szCs w:val="24"/>
    </w:rPr>
  </w:style>
  <w:style w:type="paragraph" w:customStyle="1" w:styleId="Contact">
    <w:name w:val="Contact"/>
    <w:basedOn w:val="Normal"/>
    <w:rsid w:val="000E38C4"/>
    <w:pPr>
      <w:spacing w:line="320" w:lineRule="atLeast"/>
    </w:pPr>
    <w:rPr>
      <w:rFonts w:ascii="Courier New" w:hAnsi="Courier New" w:cs="Courier New"/>
      <w:sz w:val="24"/>
      <w:szCs w:val="24"/>
    </w:rPr>
  </w:style>
  <w:style w:type="paragraph" w:customStyle="1" w:styleId="DocumentTitle">
    <w:name w:val="Document Title"/>
    <w:basedOn w:val="Normal"/>
    <w:rsid w:val="000E38C4"/>
    <w:pPr>
      <w:keepNext/>
      <w:shd w:val="clear" w:color="auto" w:fill="F2F2F2"/>
      <w:spacing w:after="480" w:line="960" w:lineRule="exact"/>
      <w:ind w:left="115" w:right="115"/>
    </w:pPr>
    <w:rPr>
      <w:rFonts w:ascii="Garamond" w:hAnsi="Garamond" w:cs="Times New Roman"/>
      <w:spacing w:val="-80"/>
      <w:sz w:val="108"/>
      <w:szCs w:val="108"/>
    </w:rPr>
  </w:style>
  <w:style w:type="character" w:styleId="Strong">
    <w:name w:val="Strong"/>
    <w:basedOn w:val="DefaultParagraphFont"/>
    <w:uiPriority w:val="22"/>
    <w:qFormat/>
    <w:rsid w:val="000E38C4"/>
    <w:rPr>
      <w:b/>
      <w:bCs/>
    </w:rPr>
  </w:style>
  <w:style w:type="paragraph" w:styleId="BalloonText">
    <w:name w:val="Balloon Text"/>
    <w:basedOn w:val="Normal"/>
    <w:link w:val="BalloonTextChar"/>
    <w:uiPriority w:val="99"/>
    <w:semiHidden/>
    <w:unhideWhenUsed/>
    <w:rsid w:val="000E38C4"/>
    <w:rPr>
      <w:rFonts w:ascii="Tahoma" w:hAnsi="Tahoma" w:cs="Tahoma"/>
      <w:sz w:val="16"/>
      <w:szCs w:val="16"/>
    </w:rPr>
  </w:style>
  <w:style w:type="character" w:customStyle="1" w:styleId="BalloonTextChar">
    <w:name w:val="Balloon Text Char"/>
    <w:basedOn w:val="DefaultParagraphFont"/>
    <w:link w:val="BalloonText"/>
    <w:uiPriority w:val="99"/>
    <w:semiHidden/>
    <w:rsid w:val="000E3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8C4"/>
    <w:rPr>
      <w:color w:val="0000FF"/>
      <w:u w:val="single"/>
    </w:rPr>
  </w:style>
  <w:style w:type="paragraph" w:styleId="Date">
    <w:name w:val="Date"/>
    <w:basedOn w:val="Normal"/>
    <w:link w:val="DateChar"/>
    <w:uiPriority w:val="99"/>
    <w:unhideWhenUsed/>
    <w:rsid w:val="000E38C4"/>
    <w:pPr>
      <w:spacing w:line="320" w:lineRule="atLeast"/>
    </w:pPr>
    <w:rPr>
      <w:rFonts w:ascii="Courier New" w:hAnsi="Courier New" w:cs="Courier New"/>
      <w:sz w:val="24"/>
      <w:szCs w:val="24"/>
    </w:rPr>
  </w:style>
  <w:style w:type="character" w:customStyle="1" w:styleId="DateChar">
    <w:name w:val="Date Char"/>
    <w:basedOn w:val="DefaultParagraphFont"/>
    <w:link w:val="Date"/>
    <w:uiPriority w:val="99"/>
    <w:rsid w:val="000E38C4"/>
    <w:rPr>
      <w:rFonts w:ascii="Courier New" w:hAnsi="Courier New" w:cs="Courier New"/>
      <w:sz w:val="24"/>
      <w:szCs w:val="24"/>
    </w:rPr>
  </w:style>
  <w:style w:type="paragraph" w:customStyle="1" w:styleId="Contact">
    <w:name w:val="Contact"/>
    <w:basedOn w:val="Normal"/>
    <w:rsid w:val="000E38C4"/>
    <w:pPr>
      <w:spacing w:line="320" w:lineRule="atLeast"/>
    </w:pPr>
    <w:rPr>
      <w:rFonts w:ascii="Courier New" w:hAnsi="Courier New" w:cs="Courier New"/>
      <w:sz w:val="24"/>
      <w:szCs w:val="24"/>
    </w:rPr>
  </w:style>
  <w:style w:type="paragraph" w:customStyle="1" w:styleId="DocumentTitle">
    <w:name w:val="Document Title"/>
    <w:basedOn w:val="Normal"/>
    <w:rsid w:val="000E38C4"/>
    <w:pPr>
      <w:keepNext/>
      <w:shd w:val="clear" w:color="auto" w:fill="F2F2F2"/>
      <w:spacing w:after="480" w:line="960" w:lineRule="exact"/>
      <w:ind w:left="115" w:right="115"/>
    </w:pPr>
    <w:rPr>
      <w:rFonts w:ascii="Garamond" w:hAnsi="Garamond" w:cs="Times New Roman"/>
      <w:spacing w:val="-80"/>
      <w:sz w:val="108"/>
      <w:szCs w:val="108"/>
    </w:rPr>
  </w:style>
  <w:style w:type="character" w:styleId="Strong">
    <w:name w:val="Strong"/>
    <w:basedOn w:val="DefaultParagraphFont"/>
    <w:uiPriority w:val="22"/>
    <w:qFormat/>
    <w:rsid w:val="000E38C4"/>
    <w:rPr>
      <w:b/>
      <w:bCs/>
    </w:rPr>
  </w:style>
  <w:style w:type="paragraph" w:styleId="BalloonText">
    <w:name w:val="Balloon Text"/>
    <w:basedOn w:val="Normal"/>
    <w:link w:val="BalloonTextChar"/>
    <w:uiPriority w:val="99"/>
    <w:semiHidden/>
    <w:unhideWhenUsed/>
    <w:rsid w:val="000E38C4"/>
    <w:rPr>
      <w:rFonts w:ascii="Tahoma" w:hAnsi="Tahoma" w:cs="Tahoma"/>
      <w:sz w:val="16"/>
      <w:szCs w:val="16"/>
    </w:rPr>
  </w:style>
  <w:style w:type="character" w:customStyle="1" w:styleId="BalloonTextChar">
    <w:name w:val="Balloon Text Char"/>
    <w:basedOn w:val="DefaultParagraphFont"/>
    <w:link w:val="BalloonText"/>
    <w:uiPriority w:val="99"/>
    <w:semiHidden/>
    <w:rsid w:val="000E3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adirondackwinery.com/pinot-grigio.html" TargetMode="External"/><Relationship Id="rId13" Type="http://schemas.openxmlformats.org/officeDocument/2006/relationships/hyperlink" Target="http://store.adirondackwinery.com/necafr.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re.adirondackwinery.com/pinot-grigio.html" TargetMode="External"/><Relationship Id="rId12" Type="http://schemas.openxmlformats.org/officeDocument/2006/relationships/hyperlink" Target="http://store.adirondackwinery.com/strawberry-breeze.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dirondackWinery.co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tore.adirondackwinery.com/strawberry-breeze.html" TargetMode="External"/><Relationship Id="rId5" Type="http://schemas.openxmlformats.org/officeDocument/2006/relationships/hyperlink" Target="mailto:ILoveWine@adirondackwinery.com" TargetMode="External"/><Relationship Id="rId15" Type="http://schemas.openxmlformats.org/officeDocument/2006/relationships/hyperlink" Target="http://store.adirondackwinery.com/blueberry-twilight.html" TargetMode="External"/><Relationship Id="rId10" Type="http://schemas.openxmlformats.org/officeDocument/2006/relationships/hyperlink" Target="http://store.adirondackwinery.com/semillon.html" TargetMode="External"/><Relationship Id="rId4" Type="http://schemas.openxmlformats.org/officeDocument/2006/relationships/webSettings" Target="webSettings.xml"/><Relationship Id="rId9" Type="http://schemas.openxmlformats.org/officeDocument/2006/relationships/hyperlink" Target="http://store.adirondackwinery.com/semillon.html" TargetMode="External"/><Relationship Id="rId14" Type="http://schemas.openxmlformats.org/officeDocument/2006/relationships/hyperlink" Target="http://store.adirondackwinery.com/tempranill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Sasha</cp:lastModifiedBy>
  <cp:revision>2</cp:revision>
  <dcterms:created xsi:type="dcterms:W3CDTF">2012-11-05T02:17:00Z</dcterms:created>
  <dcterms:modified xsi:type="dcterms:W3CDTF">2012-11-05T21:49:00Z</dcterms:modified>
</cp:coreProperties>
</file>